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45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4549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RADY ERNEST S</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American Assets Trust,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AMERICAN ASSETS TRUST, INC.</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3420 CARMEL MOUNTAIN ROAD, SUITE 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3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4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560" w:type="dxa"/>
            <w:vAlign w:val="bottom"/>
            <w:gridSpan w:val="2"/>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w w:val="98"/>
              </w:rPr>
              <w:t>10,000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21"/>
                <w:szCs w:val="21"/>
                <w:color w:val="auto"/>
              </w:rPr>
            </w:pP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24.64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8,398,525</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ERT</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560" w:type="dxa"/>
            <w:vAlign w:val="bottom"/>
            <w:gridSpan w:val="2"/>
            <w:vMerge w:val="restart"/>
          </w:tcPr>
          <w:p>
            <w:pPr>
              <w:jc w:val="center"/>
              <w:ind w:left="429"/>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w w:val="99"/>
              </w:rPr>
              <w:t>8,000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21"/>
                <w:szCs w:val="21"/>
                <w:color w:val="auto"/>
              </w:rPr>
            </w:pP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24.62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8,406,525</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ERT</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560" w:type="dxa"/>
            <w:vAlign w:val="bottom"/>
            <w:gridSpan w:val="2"/>
            <w:vMerge w:val="restart"/>
          </w:tcPr>
          <w:p>
            <w:pPr>
              <w:jc w:val="center"/>
              <w:ind w:left="429"/>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w w:val="99"/>
              </w:rPr>
              <w:t>2,000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21"/>
                <w:szCs w:val="21"/>
                <w:color w:val="auto"/>
              </w:rPr>
            </w:pP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24.62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104,859</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ESRT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560" w:type="dxa"/>
            <w:vAlign w:val="bottom"/>
            <w:gridSpan w:val="2"/>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w w:val="98"/>
              </w:rPr>
              <w:t>10,000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21"/>
                <w:szCs w:val="21"/>
                <w:color w:val="auto"/>
              </w:rPr>
            </w:pP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24.63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8,416,525</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ERT</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2,267,022</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AAI</w:t>
            </w:r>
            <w:r>
              <w:rPr>
                <w:rFonts w:ascii="Times New Roman" w:cs="Times New Roman" w:eastAsia="Times New Roman" w:hAnsi="Times New Roman"/>
                <w:sz w:val="11"/>
                <w:szCs w:val="11"/>
                <w:color w:val="008000"/>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1,275,336</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ICW</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1,209,021</w:t>
            </w:r>
          </w:p>
        </w:tc>
        <w:tc>
          <w:tcPr>
            <w:tcW w:w="94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RF</w:t>
            </w:r>
            <w:r>
              <w:rPr>
                <w:rFonts w:ascii="Times New Roman" w:cs="Times New Roman" w:eastAsia="Times New Roman" w:hAnsi="Times New Roman"/>
                <w:sz w:val="22"/>
                <w:szCs w:val="22"/>
                <w:color w:val="008000"/>
                <w:vertAlign w:val="superscript"/>
              </w:rPr>
              <w:t>(5)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200,000</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EIC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66,680</w:t>
            </w:r>
          </w:p>
        </w:tc>
        <w:tc>
          <w:tcPr>
            <w:tcW w:w="940" w:type="dxa"/>
            <w:vAlign w:val="bottom"/>
            <w:tcBorders>
              <w:top w:val="single" w:sz="8" w:color="2C2C2C"/>
              <w:bottom w:val="single" w:sz="8" w:color="2C2C2C"/>
            </w:tcBorders>
          </w:tcPr>
          <w:p>
            <w:pPr>
              <w:jc w:val="center"/>
              <w:ind w:right="48"/>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Ernest Rady Trust U/D/T March 10, 1983 ("ERT"), for which the Reporting Person is the trustee.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Evelyn Shirley Rady Trust U/D/T March 10, 1983 ("ESRT"), for which the Reporting Person is the trustee.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American Assets, Inc. ("AAI"),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Insurance Company of the West ("ICW"),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Rady Foundation ("RF"), which is directly controlled by the Reporting Person. The Reporting Person disclaims beneficial ownership of such shares, except to the extent of his</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pecuniary interest therein.</w:t>
      </w:r>
    </w:p>
    <w:p>
      <w:pPr>
        <w:spacing w:after="0" w:line="50" w:lineRule="exact"/>
        <w:rPr>
          <w:sz w:val="20"/>
          <w:szCs w:val="20"/>
          <w:color w:val="auto"/>
        </w:rPr>
      </w:pPr>
    </w:p>
    <w:p>
      <w:pPr>
        <w:ind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Explorer Insurance Company ("EIC"),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Ernest Rady IRA.</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Meleana Leaverton,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221359" TargetMode="External"/><Relationship Id="rId14" Type="http://schemas.openxmlformats.org/officeDocument/2006/relationships/hyperlink" Target="http://www.sec.gov/cgi-bin/browse-edgar?action=getcompany&amp;CIK=00015002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2026-06-12T15:42:25Z</dcterms:created>
  <dcterms:modified xsi:type="dcterms:W3CDTF">2026-06-12T15:42:25Z</dcterms:modified>
</cp:coreProperties>
</file>