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344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0001383808</w:t>
            </w:r>
          </w:p>
        </w:tc>
        <w:tc>
          <w:tcPr>
            <w:tcW w:w="398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344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3980" w:type="dxa"/>
            <w:vAlign w:val="bottom"/>
          </w:tcPr>
          <w:p>
            <w:pPr>
              <w:spacing w:after="0"/>
              <w:rPr>
                <w:sz w:val="24"/>
                <w:szCs w:val="24"/>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344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398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3440" w:type="dxa"/>
            <w:vAlign w:val="bottom"/>
          </w:tcPr>
          <w:p>
            <w:pPr>
              <w:spacing w:after="0"/>
              <w:rPr>
                <w:sz w:val="24"/>
                <w:szCs w:val="24"/>
                <w:color w:val="auto"/>
              </w:rPr>
            </w:pPr>
          </w:p>
        </w:tc>
        <w:tc>
          <w:tcPr>
            <w:tcW w:w="3980" w:type="dxa"/>
            <w:vAlign w:val="bottom"/>
          </w:tcPr>
          <w:p>
            <w:pPr>
              <w:spacing w:after="0"/>
              <w:rPr>
                <w:sz w:val="24"/>
                <w:szCs w:val="24"/>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3440" w:type="dxa"/>
            <w:vAlign w:val="bottom"/>
          </w:tcPr>
          <w:p>
            <w:pPr>
              <w:spacing w:after="0"/>
              <w:rPr>
                <w:sz w:val="24"/>
                <w:szCs w:val="24"/>
                <w:color w:val="auto"/>
              </w:rPr>
            </w:pPr>
          </w:p>
        </w:tc>
        <w:tc>
          <w:tcPr>
            <w:tcW w:w="398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440" w:type="dxa"/>
            <w:vAlign w:val="bottom"/>
          </w:tcPr>
          <w:p>
            <w:pPr>
              <w:spacing w:after="0"/>
              <w:rPr>
                <w:sz w:val="24"/>
                <w:szCs w:val="24"/>
                <w:color w:val="auto"/>
              </w:rPr>
            </w:pPr>
          </w:p>
        </w:tc>
        <w:tc>
          <w:tcPr>
            <w:tcW w:w="398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3440" w:type="dxa"/>
            <w:vAlign w:val="bottom"/>
          </w:tcPr>
          <w:p>
            <w:pPr>
              <w:spacing w:after="0"/>
              <w:rPr>
                <w:sz w:val="24"/>
                <w:szCs w:val="24"/>
                <w:color w:val="auto"/>
              </w:rPr>
            </w:pPr>
          </w:p>
        </w:tc>
        <w:tc>
          <w:tcPr>
            <w:tcW w:w="3980" w:type="dxa"/>
            <w:vAlign w:val="bottom"/>
          </w:tcPr>
          <w:p>
            <w:pPr>
              <w:spacing w:after="0"/>
              <w:rPr>
                <w:sz w:val="24"/>
                <w:szCs w:val="24"/>
                <w:color w:val="auto"/>
              </w:rPr>
            </w:pPr>
          </w:p>
        </w:tc>
      </w:tr>
      <w:tr>
        <w:trPr>
          <w:trHeight w:val="835"/>
        </w:trPr>
        <w:tc>
          <w:tcPr>
            <w:tcW w:w="644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3980" w:type="dxa"/>
            <w:vAlign w:val="bottom"/>
          </w:tcPr>
          <w:p>
            <w:pPr>
              <w:spacing w:after="0"/>
              <w:rPr>
                <w:sz w:val="24"/>
                <w:szCs w:val="24"/>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3440" w:type="dxa"/>
            <w:vAlign w:val="bottom"/>
          </w:tcPr>
          <w:p>
            <w:pPr>
              <w:spacing w:after="0"/>
              <w:rPr>
                <w:sz w:val="24"/>
                <w:szCs w:val="24"/>
                <w:color w:val="auto"/>
              </w:rPr>
            </w:pPr>
          </w:p>
        </w:tc>
        <w:tc>
          <w:tcPr>
            <w:tcW w:w="3980" w:type="dxa"/>
            <w:vAlign w:val="bottom"/>
          </w:tcPr>
          <w:p>
            <w:pPr>
              <w:ind w:left="700"/>
              <w:spacing w:after="0"/>
              <w:rPr>
                <w:sz w:val="20"/>
                <w:szCs w:val="20"/>
                <w:color w:val="auto"/>
              </w:rPr>
            </w:pPr>
            <w:r>
              <w:rPr>
                <w:rFonts w:ascii="Times New Roman" w:cs="Times New Roman" w:eastAsia="Times New Roman" w:hAnsi="Times New Roman"/>
                <w:sz w:val="22"/>
                <w:szCs w:val="22"/>
                <w:color w:val="auto"/>
              </w:rPr>
              <w:t>American Assets Trust, Inc.</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3440" w:type="dxa"/>
            <w:vAlign w:val="bottom"/>
          </w:tcPr>
          <w:p>
            <w:pPr>
              <w:spacing w:after="0"/>
              <w:rPr>
                <w:sz w:val="24"/>
                <w:szCs w:val="24"/>
                <w:color w:val="auto"/>
              </w:rPr>
            </w:pPr>
          </w:p>
        </w:tc>
        <w:tc>
          <w:tcPr>
            <w:tcW w:w="3980" w:type="dxa"/>
            <w:vAlign w:val="bottom"/>
          </w:tcPr>
          <w:p>
            <w:pPr>
              <w:ind w:left="700"/>
              <w:spacing w:after="0"/>
              <w:rPr>
                <w:sz w:val="20"/>
                <w:szCs w:val="20"/>
                <w:color w:val="auto"/>
              </w:rPr>
            </w:pPr>
            <w:r>
              <w:rPr>
                <w:rFonts w:ascii="Times New Roman" w:cs="Times New Roman" w:eastAsia="Times New Roman" w:hAnsi="Times New Roman"/>
                <w:sz w:val="22"/>
                <w:szCs w:val="22"/>
                <w:color w:val="auto"/>
              </w:rPr>
              <w:t>001-35030</w:t>
            </w:r>
          </w:p>
        </w:tc>
      </w:tr>
      <w:tr>
        <w:trPr>
          <w:trHeight w:val="258"/>
        </w:trPr>
        <w:tc>
          <w:tcPr>
            <w:tcW w:w="3000" w:type="dxa"/>
            <w:vAlign w:val="bottom"/>
          </w:tcPr>
          <w:p>
            <w:pPr>
              <w:spacing w:after="0"/>
              <w:rPr>
                <w:sz w:val="22"/>
                <w:szCs w:val="22"/>
                <w:color w:val="auto"/>
              </w:rPr>
            </w:pPr>
          </w:p>
        </w:tc>
        <w:tc>
          <w:tcPr>
            <w:tcW w:w="3440" w:type="dxa"/>
            <w:vAlign w:val="bottom"/>
          </w:tcPr>
          <w:p>
            <w:pPr>
              <w:spacing w:after="0"/>
              <w:rPr>
                <w:sz w:val="22"/>
                <w:szCs w:val="22"/>
                <w:color w:val="auto"/>
              </w:rPr>
            </w:pPr>
          </w:p>
        </w:tc>
        <w:tc>
          <w:tcPr>
            <w:tcW w:w="3980" w:type="dxa"/>
            <w:vAlign w:val="bottom"/>
          </w:tcPr>
          <w:p>
            <w:pPr>
              <w:ind w:left="700"/>
              <w:spacing w:after="0"/>
              <w:rPr>
                <w:sz w:val="20"/>
                <w:szCs w:val="20"/>
                <w:color w:val="auto"/>
              </w:rPr>
            </w:pPr>
            <w:r>
              <w:rPr>
                <w:rFonts w:ascii="Times New Roman" w:cs="Times New Roman" w:eastAsia="Times New Roman" w:hAnsi="Times New Roman"/>
                <w:sz w:val="22"/>
                <w:szCs w:val="22"/>
                <w:color w:val="auto"/>
                <w:w w:val="97"/>
              </w:rPr>
              <w:t>3420 CARMEL MOUNTAIN ROAD</w:t>
            </w:r>
          </w:p>
        </w:tc>
      </w:tr>
      <w:tr>
        <w:trPr>
          <w:trHeight w:val="243"/>
        </w:trPr>
        <w:tc>
          <w:tcPr>
            <w:tcW w:w="3000" w:type="dxa"/>
            <w:vAlign w:val="bottom"/>
          </w:tcPr>
          <w:p>
            <w:pPr>
              <w:spacing w:after="0"/>
              <w:rPr>
                <w:sz w:val="21"/>
                <w:szCs w:val="21"/>
                <w:color w:val="auto"/>
              </w:rPr>
            </w:pPr>
          </w:p>
        </w:tc>
        <w:tc>
          <w:tcPr>
            <w:tcW w:w="3440" w:type="dxa"/>
            <w:vAlign w:val="bottom"/>
          </w:tcPr>
          <w:p>
            <w:pPr>
              <w:spacing w:after="0"/>
              <w:rPr>
                <w:sz w:val="21"/>
                <w:szCs w:val="21"/>
                <w:color w:val="auto"/>
              </w:rPr>
            </w:pPr>
          </w:p>
        </w:tc>
        <w:tc>
          <w:tcPr>
            <w:tcW w:w="3980" w:type="dxa"/>
            <w:vAlign w:val="bottom"/>
          </w:tcPr>
          <w:p>
            <w:pPr>
              <w:ind w:left="700"/>
              <w:spacing w:after="0" w:line="243" w:lineRule="exact"/>
              <w:rPr>
                <w:sz w:val="20"/>
                <w:szCs w:val="20"/>
                <w:color w:val="auto"/>
              </w:rPr>
            </w:pPr>
            <w:r>
              <w:rPr>
                <w:rFonts w:ascii="Times New Roman" w:cs="Times New Roman" w:eastAsia="Times New Roman" w:hAnsi="Times New Roman"/>
                <w:sz w:val="22"/>
                <w:szCs w:val="22"/>
                <w:color w:val="auto"/>
              </w:rPr>
              <w:t>SUITE 100</w:t>
            </w:r>
          </w:p>
        </w:tc>
      </w:tr>
      <w:tr>
        <w:trPr>
          <w:trHeight w:val="243"/>
        </w:trPr>
        <w:tc>
          <w:tcPr>
            <w:tcW w:w="30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Address of Issuer</w:t>
            </w:r>
          </w:p>
        </w:tc>
        <w:tc>
          <w:tcPr>
            <w:tcW w:w="3440" w:type="dxa"/>
            <w:vAlign w:val="bottom"/>
          </w:tcPr>
          <w:p>
            <w:pPr>
              <w:spacing w:after="0"/>
              <w:rPr>
                <w:sz w:val="21"/>
                <w:szCs w:val="21"/>
                <w:color w:val="auto"/>
              </w:rPr>
            </w:pPr>
          </w:p>
        </w:tc>
        <w:tc>
          <w:tcPr>
            <w:tcW w:w="3980" w:type="dxa"/>
            <w:vAlign w:val="bottom"/>
          </w:tcPr>
          <w:p>
            <w:pPr>
              <w:ind w:left="700"/>
              <w:spacing w:after="0" w:line="243" w:lineRule="exact"/>
              <w:rPr>
                <w:sz w:val="20"/>
                <w:szCs w:val="20"/>
                <w:color w:val="auto"/>
              </w:rPr>
            </w:pPr>
            <w:r>
              <w:rPr>
                <w:rFonts w:ascii="Times New Roman" w:cs="Times New Roman" w:eastAsia="Times New Roman" w:hAnsi="Times New Roman"/>
                <w:sz w:val="22"/>
                <w:szCs w:val="22"/>
                <w:color w:val="auto"/>
              </w:rPr>
              <w:t>SAN DIEGO</w:t>
            </w:r>
          </w:p>
        </w:tc>
      </w:tr>
      <w:tr>
        <w:trPr>
          <w:trHeight w:val="243"/>
        </w:trPr>
        <w:tc>
          <w:tcPr>
            <w:tcW w:w="3000" w:type="dxa"/>
            <w:vAlign w:val="bottom"/>
          </w:tcPr>
          <w:p>
            <w:pPr>
              <w:spacing w:after="0"/>
              <w:rPr>
                <w:sz w:val="21"/>
                <w:szCs w:val="21"/>
                <w:color w:val="auto"/>
              </w:rPr>
            </w:pPr>
          </w:p>
        </w:tc>
        <w:tc>
          <w:tcPr>
            <w:tcW w:w="3440" w:type="dxa"/>
            <w:vAlign w:val="bottom"/>
          </w:tcPr>
          <w:p>
            <w:pPr>
              <w:spacing w:after="0"/>
              <w:rPr>
                <w:sz w:val="21"/>
                <w:szCs w:val="21"/>
                <w:color w:val="auto"/>
              </w:rPr>
            </w:pPr>
          </w:p>
        </w:tc>
        <w:tc>
          <w:tcPr>
            <w:tcW w:w="3980" w:type="dxa"/>
            <w:vAlign w:val="bottom"/>
          </w:tcPr>
          <w:p>
            <w:pPr>
              <w:ind w:left="700"/>
              <w:spacing w:after="0" w:line="243" w:lineRule="exact"/>
              <w:rPr>
                <w:sz w:val="20"/>
                <w:szCs w:val="20"/>
                <w:color w:val="auto"/>
              </w:rPr>
            </w:pPr>
            <w:r>
              <w:rPr>
                <w:rFonts w:ascii="Times New Roman" w:cs="Times New Roman" w:eastAsia="Times New Roman" w:hAnsi="Times New Roman"/>
                <w:sz w:val="22"/>
                <w:szCs w:val="22"/>
                <w:color w:val="auto"/>
              </w:rPr>
              <w:t>CALIFORNIA</w:t>
            </w:r>
          </w:p>
        </w:tc>
      </w:tr>
      <w:tr>
        <w:trPr>
          <w:trHeight w:val="282"/>
        </w:trPr>
        <w:tc>
          <w:tcPr>
            <w:tcW w:w="3000" w:type="dxa"/>
            <w:vAlign w:val="bottom"/>
          </w:tcPr>
          <w:p>
            <w:pPr>
              <w:spacing w:after="0"/>
              <w:rPr>
                <w:sz w:val="24"/>
                <w:szCs w:val="24"/>
                <w:color w:val="auto"/>
              </w:rPr>
            </w:pPr>
          </w:p>
        </w:tc>
        <w:tc>
          <w:tcPr>
            <w:tcW w:w="3440" w:type="dxa"/>
            <w:vAlign w:val="bottom"/>
          </w:tcPr>
          <w:p>
            <w:pPr>
              <w:spacing w:after="0"/>
              <w:rPr>
                <w:sz w:val="24"/>
                <w:szCs w:val="24"/>
                <w:color w:val="auto"/>
              </w:rPr>
            </w:pPr>
          </w:p>
        </w:tc>
        <w:tc>
          <w:tcPr>
            <w:tcW w:w="3980" w:type="dxa"/>
            <w:vAlign w:val="bottom"/>
          </w:tcPr>
          <w:p>
            <w:pPr>
              <w:ind w:left="700"/>
              <w:spacing w:after="0"/>
              <w:rPr>
                <w:sz w:val="20"/>
                <w:szCs w:val="20"/>
                <w:color w:val="auto"/>
              </w:rPr>
            </w:pPr>
            <w:r>
              <w:rPr>
                <w:rFonts w:ascii="Times New Roman" w:cs="Times New Roman" w:eastAsia="Times New Roman" w:hAnsi="Times New Roman"/>
                <w:sz w:val="22"/>
                <w:szCs w:val="22"/>
                <w:color w:val="auto"/>
              </w:rPr>
              <w:t>92121</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440" w:type="dxa"/>
            <w:vAlign w:val="bottom"/>
          </w:tcPr>
          <w:p>
            <w:pPr>
              <w:spacing w:after="0"/>
              <w:rPr>
                <w:sz w:val="24"/>
                <w:szCs w:val="24"/>
                <w:color w:val="auto"/>
              </w:rPr>
            </w:pPr>
          </w:p>
        </w:tc>
        <w:tc>
          <w:tcPr>
            <w:tcW w:w="3980" w:type="dxa"/>
            <w:vAlign w:val="bottom"/>
          </w:tcPr>
          <w:p>
            <w:pPr>
              <w:ind w:left="700"/>
              <w:spacing w:after="0"/>
              <w:rPr>
                <w:sz w:val="20"/>
                <w:szCs w:val="20"/>
                <w:color w:val="auto"/>
              </w:rPr>
            </w:pPr>
            <w:r>
              <w:rPr>
                <w:rFonts w:ascii="Times New Roman" w:cs="Times New Roman" w:eastAsia="Times New Roman" w:hAnsi="Times New Roman"/>
                <w:sz w:val="22"/>
                <w:szCs w:val="22"/>
                <w:color w:val="auto"/>
              </w:rPr>
              <w:t>(858) 350-2600</w:t>
            </w:r>
          </w:p>
        </w:tc>
      </w:tr>
      <w:tr>
        <w:trPr>
          <w:trHeight w:val="297"/>
        </w:trPr>
        <w:tc>
          <w:tcPr>
            <w:tcW w:w="644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3980" w:type="dxa"/>
            <w:vAlign w:val="bottom"/>
          </w:tcPr>
          <w:p>
            <w:pPr>
              <w:ind w:left="700"/>
              <w:spacing w:after="0"/>
              <w:rPr>
                <w:sz w:val="20"/>
                <w:szCs w:val="20"/>
                <w:color w:val="auto"/>
              </w:rPr>
            </w:pPr>
            <w:r>
              <w:rPr>
                <w:rFonts w:ascii="Times New Roman" w:cs="Times New Roman" w:eastAsia="Times New Roman" w:hAnsi="Times New Roman"/>
                <w:sz w:val="22"/>
                <w:szCs w:val="22"/>
                <w:color w:val="auto"/>
              </w:rPr>
              <w:t>Tran Nina A</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-3375660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-3375660</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12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Affiliate</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4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4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4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4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4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4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4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4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Charles Schwab &amp; Co.,</w:t>
            </w:r>
          </w:p>
        </w:tc>
        <w:tc>
          <w:tcPr>
            <w:tcW w:w="128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Inc.</w:t>
            </w:r>
          </w:p>
        </w:tc>
        <w:tc>
          <w:tcPr>
            <w:tcW w:w="1280" w:type="dxa"/>
            <w:vAlign w:val="bottom"/>
            <w:vMerge w:val="restart"/>
          </w:tcPr>
          <w:p>
            <w:pPr>
              <w:jc w:val="right"/>
              <w:ind w:right="532"/>
              <w:spacing w:after="0"/>
              <w:rPr>
                <w:sz w:val="20"/>
                <w:szCs w:val="20"/>
                <w:color w:val="auto"/>
              </w:rPr>
            </w:pPr>
            <w:r>
              <w:rPr>
                <w:rFonts w:ascii="Times New Roman" w:cs="Times New Roman" w:eastAsia="Times New Roman" w:hAnsi="Times New Roman"/>
                <w:sz w:val="22"/>
                <w:szCs w:val="22"/>
                <w:color w:val="auto"/>
              </w:rPr>
              <w:t>12149</w:t>
            </w:r>
          </w:p>
        </w:tc>
        <w:tc>
          <w:tcPr>
            <w:tcW w:w="1140" w:type="dxa"/>
            <w:vAlign w:val="bottom"/>
            <w:vMerge w:val="restart"/>
          </w:tcPr>
          <w:p>
            <w:pPr>
              <w:jc w:val="right"/>
              <w:ind w:right="72"/>
              <w:spacing w:after="0"/>
              <w:rPr>
                <w:sz w:val="20"/>
                <w:szCs w:val="20"/>
                <w:color w:val="auto"/>
              </w:rPr>
            </w:pPr>
            <w:r>
              <w:rPr>
                <w:rFonts w:ascii="Times New Roman" w:cs="Times New Roman" w:eastAsia="Times New Roman" w:hAnsi="Times New Roman"/>
                <w:sz w:val="22"/>
                <w:szCs w:val="22"/>
                <w:color w:val="auto"/>
              </w:rPr>
              <w:t>296938.00</w:t>
            </w:r>
          </w:p>
        </w:tc>
        <w:tc>
          <w:tcPr>
            <w:tcW w:w="0" w:type="dxa"/>
            <w:vAlign w:val="bottom"/>
          </w:tcPr>
          <w:p>
            <w:pPr>
              <w:spacing w:after="0"/>
              <w:rPr>
                <w:sz w:val="1"/>
                <w:szCs w:val="1"/>
                <w:color w:val="auto"/>
              </w:rPr>
            </w:pPr>
          </w:p>
        </w:tc>
      </w:tr>
      <w:tr>
        <w:trPr>
          <w:trHeight w:val="161"/>
        </w:trPr>
        <w:tc>
          <w:tcPr>
            <w:tcW w:w="234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3000 Schwab Way</w:t>
            </w:r>
          </w:p>
        </w:tc>
        <w:tc>
          <w:tcPr>
            <w:tcW w:w="128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4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28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34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Westlake  TX  76262</w:t>
            </w:r>
          </w:p>
        </w:tc>
        <w:tc>
          <w:tcPr>
            <w:tcW w:w="12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61390936</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06/24/2026   NYSE</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63" w:lineRule="exact"/>
        <w:rPr>
          <w:sz w:val="24"/>
          <w:szCs w:val="24"/>
          <w:color w:val="auto"/>
        </w:rPr>
      </w:pPr>
    </w:p>
    <w:p>
      <w:pPr>
        <w:ind w:left="240"/>
        <w:spacing w:after="0"/>
        <w:tabs>
          <w:tab w:leader="none" w:pos="1560" w:val="left"/>
          <w:tab w:leader="none" w:pos="2920" w:val="left"/>
          <w:tab w:leader="none" w:pos="4560" w:val="left"/>
          <w:tab w:leader="none" w:pos="5880" w:val="left"/>
          <w:tab w:leader="none" w:pos="6460" w:val="left"/>
          <w:tab w:leader="none" w:pos="7300" w:val="left"/>
          <w:tab w:leader="none" w:pos="8620" w:val="left"/>
          <w:tab w:leader="none" w:pos="990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pacing w:after="0" w:line="18" w:lineRule="exact"/>
        <w:rPr>
          <w:sz w:val="24"/>
          <w:szCs w:val="24"/>
          <w:color w:val="auto"/>
        </w:rPr>
      </w:pPr>
    </w:p>
    <w:p>
      <w:pPr>
        <w:ind w:left="500"/>
        <w:spacing w:after="0"/>
        <w:tabs>
          <w:tab w:leader="none" w:pos="1540" w:val="left"/>
          <w:tab w:leader="none" w:pos="2820" w:val="left"/>
          <w:tab w:leader="none" w:pos="4380" w:val="left"/>
          <w:tab w:leader="none" w:pos="5780" w:val="left"/>
          <w:tab w:leader="none" w:pos="6400" w:val="left"/>
          <w:tab w:leader="none" w:pos="7340" w:val="left"/>
          <w:tab w:leader="none" w:pos="8560" w:val="left"/>
          <w:tab w:leader="none" w:pos="9860" w:val="left"/>
        </w:tabs>
        <w:rPr>
          <w:sz w:val="20"/>
          <w:szCs w:val="20"/>
          <w:color w:val="auto"/>
        </w:rPr>
      </w:pPr>
      <w:r>
        <w:rPr>
          <w:rFonts w:ascii="Times New Roman" w:cs="Times New Roman" w:eastAsia="Times New Roman" w:hAnsi="Times New Roman"/>
          <w:sz w:val="22"/>
          <w:szCs w:val="22"/>
          <w:b w:val="1"/>
          <w:bCs w:val="1"/>
          <w:color w:val="auto"/>
        </w:rPr>
        <w:t>Class</w:t>
      </w:r>
      <w:r>
        <w:rPr>
          <w:sz w:val="20"/>
          <w:szCs w:val="20"/>
          <w:color w:val="auto"/>
        </w:rPr>
        <w:tab/>
      </w:r>
      <w:r>
        <w:rPr>
          <w:rFonts w:ascii="Times New Roman" w:cs="Times New Roman" w:eastAsia="Times New Roman" w:hAnsi="Times New Roman"/>
          <w:sz w:val="22"/>
          <w:szCs w:val="22"/>
          <w:b w:val="1"/>
          <w:bCs w:val="1"/>
          <w:color w:val="auto"/>
        </w:rPr>
        <w:t>Acquired</w:t>
      </w:r>
      <w:r>
        <w:rPr>
          <w:sz w:val="20"/>
          <w:szCs w:val="20"/>
          <w:color w:val="auto"/>
        </w:rPr>
        <w:tab/>
      </w:r>
      <w:r>
        <w:rPr>
          <w:rFonts w:ascii="Times New Roman" w:cs="Times New Roman" w:eastAsia="Times New Roman" w:hAnsi="Times New Roman"/>
          <w:sz w:val="22"/>
          <w:szCs w:val="22"/>
          <w:b w:val="1"/>
          <w:bCs w:val="1"/>
          <w:color w:val="auto"/>
        </w:rPr>
        <w:t>Acquisition</w:t>
      </w:r>
      <w:r>
        <w:rPr>
          <w:sz w:val="20"/>
          <w:szCs w:val="20"/>
          <w:color w:val="auto"/>
        </w:rPr>
        <w:tab/>
      </w:r>
      <w:r>
        <w:rPr>
          <w:rFonts w:ascii="Times New Roman" w:cs="Times New Roman" w:eastAsia="Times New Roman" w:hAnsi="Times New Roman"/>
          <w:sz w:val="22"/>
          <w:szCs w:val="22"/>
          <w:b w:val="1"/>
          <w:bCs w:val="1"/>
          <w:color w:val="auto"/>
        </w:rPr>
        <w:t>Person from</w:t>
        <w:tab/>
        <w:t>this</w:t>
        <w:tab/>
        <w:t>Donor</w:t>
        <w:tab/>
        <w:t>Securities</w:t>
        <w:tab/>
        <w:t>Payment</w:t>
      </w:r>
      <w:r>
        <w:rPr>
          <w:sz w:val="20"/>
          <w:szCs w:val="20"/>
          <w:color w:val="auto"/>
        </w:rPr>
        <w:tab/>
      </w:r>
      <w:r>
        <w:rPr>
          <w:rFonts w:ascii="Times New Roman" w:cs="Times New Roman" w:eastAsia="Times New Roman" w:hAnsi="Times New Roman"/>
          <w:sz w:val="21"/>
          <w:szCs w:val="21"/>
          <w:b w:val="1"/>
          <w:bCs w:val="1"/>
          <w:color w:val="auto"/>
        </w:rPr>
        <w:t>Payment *</w:t>
      </w:r>
    </w:p>
    <w:p>
      <w:pPr>
        <w:sectPr>
          <w:pgSz w:w="11900" w:h="16838"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140" w:type="dxa"/>
            <w:vAlign w:val="bottom"/>
          </w:tcPr>
          <w:p>
            <w:pPr>
              <w:spacing w:after="0"/>
              <w:rPr>
                <w:sz w:val="22"/>
                <w:szCs w:val="22"/>
                <w:color w:val="auto"/>
              </w:rPr>
            </w:pPr>
          </w:p>
        </w:tc>
        <w:tc>
          <w:tcPr>
            <w:tcW w:w="3040" w:type="dxa"/>
            <w:vAlign w:val="bottom"/>
          </w:tcPr>
          <w:p>
            <w:pPr>
              <w:ind w:left="1640"/>
              <w:spacing w:after="0"/>
              <w:rPr>
                <w:sz w:val="20"/>
                <w:szCs w:val="20"/>
                <w:color w:val="auto"/>
              </w:rPr>
            </w:pPr>
            <w:r>
              <w:rPr>
                <w:rFonts w:ascii="Times New Roman" w:cs="Times New Roman" w:eastAsia="Times New Roman" w:hAnsi="Times New Roman"/>
                <w:sz w:val="22"/>
                <w:szCs w:val="22"/>
                <w:b w:val="1"/>
                <w:bCs w:val="1"/>
                <w:color w:val="auto"/>
              </w:rPr>
              <w:t>Transaction</w:t>
            </w:r>
          </w:p>
        </w:tc>
        <w:tc>
          <w:tcPr>
            <w:tcW w:w="1340" w:type="dxa"/>
            <w:vAlign w:val="bottom"/>
          </w:tcPr>
          <w:p>
            <w:pPr>
              <w:jc w:val="center"/>
              <w:ind w:left="52"/>
              <w:spacing w:after="0"/>
              <w:rPr>
                <w:sz w:val="20"/>
                <w:szCs w:val="20"/>
                <w:color w:val="auto"/>
              </w:rPr>
            </w:pPr>
            <w:r>
              <w:rPr>
                <w:rFonts w:ascii="Times New Roman" w:cs="Times New Roman" w:eastAsia="Times New Roman" w:hAnsi="Times New Roman"/>
                <w:sz w:val="22"/>
                <w:szCs w:val="22"/>
                <w:b w:val="1"/>
                <w:bCs w:val="1"/>
                <w:color w:val="auto"/>
                <w:w w:val="97"/>
              </w:rPr>
              <w:t>Whom</w:t>
            </w:r>
          </w:p>
        </w:tc>
        <w:tc>
          <w:tcPr>
            <w:tcW w:w="2800" w:type="dxa"/>
            <w:vAlign w:val="bottom"/>
          </w:tcPr>
          <w:p>
            <w:pPr>
              <w:jc w:val="right"/>
              <w:ind w:right="12"/>
              <w:spacing w:after="0"/>
              <w:rPr>
                <w:sz w:val="20"/>
                <w:szCs w:val="20"/>
                <w:color w:val="auto"/>
              </w:rPr>
            </w:pPr>
            <w:r>
              <w:rPr>
                <w:rFonts w:ascii="Times New Roman" w:cs="Times New Roman" w:eastAsia="Times New Roman" w:hAnsi="Times New Roman"/>
                <w:sz w:val="22"/>
                <w:szCs w:val="22"/>
                <w:b w:val="1"/>
                <w:bCs w:val="1"/>
                <w:color w:val="auto"/>
              </w:rPr>
              <w:t>a  Acquired  Acquired</w:t>
            </w:r>
          </w:p>
        </w:tc>
        <w:tc>
          <w:tcPr>
            <w:tcW w:w="114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6"/>
        </w:trPr>
        <w:tc>
          <w:tcPr>
            <w:tcW w:w="1140" w:type="dxa"/>
            <w:vAlign w:val="bottom"/>
          </w:tcPr>
          <w:p>
            <w:pPr>
              <w:spacing w:after="0"/>
              <w:rPr>
                <w:sz w:val="24"/>
                <w:szCs w:val="24"/>
                <w:color w:val="auto"/>
              </w:rPr>
            </w:pPr>
          </w:p>
        </w:tc>
        <w:tc>
          <w:tcPr>
            <w:tcW w:w="3040" w:type="dxa"/>
            <w:vAlign w:val="bottom"/>
          </w:tcPr>
          <w:p>
            <w:pPr>
              <w:spacing w:after="0"/>
              <w:rPr>
                <w:sz w:val="24"/>
                <w:szCs w:val="24"/>
                <w:color w:val="auto"/>
              </w:rPr>
            </w:pPr>
          </w:p>
        </w:tc>
        <w:tc>
          <w:tcPr>
            <w:tcW w:w="1340" w:type="dxa"/>
            <w:vAlign w:val="bottom"/>
          </w:tcPr>
          <w:p>
            <w:pPr>
              <w:jc w:val="center"/>
              <w:ind w:left="5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2800" w:type="dxa"/>
            <w:vAlign w:val="bottom"/>
          </w:tcPr>
          <w:p>
            <w:pPr>
              <w:jc w:val="right"/>
              <w:ind w:right="2032"/>
              <w:spacing w:after="0"/>
              <w:rPr>
                <w:sz w:val="20"/>
                <w:szCs w:val="20"/>
                <w:color w:val="auto"/>
              </w:rPr>
            </w:pPr>
            <w:r>
              <w:rPr>
                <w:rFonts w:ascii="Times New Roman" w:cs="Times New Roman" w:eastAsia="Times New Roman" w:hAnsi="Times New Roman"/>
                <w:sz w:val="22"/>
                <w:szCs w:val="22"/>
                <w:b w:val="1"/>
                <w:bCs w:val="1"/>
                <w:color w:val="auto"/>
              </w:rPr>
              <w:t>Gift?</w:t>
            </w:r>
          </w:p>
        </w:tc>
        <w:tc>
          <w:tcPr>
            <w:tcW w:w="11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4380" w:type="dxa"/>
            <w:vAlign w:val="bottom"/>
            <w:gridSpan w:val="2"/>
            <w:vMerge w:val="restart"/>
          </w:tcPr>
          <w:p>
            <w:pPr>
              <w:ind w:left="320"/>
              <w:spacing w:after="0"/>
              <w:rPr>
                <w:sz w:val="20"/>
                <w:szCs w:val="20"/>
                <w:color w:val="auto"/>
              </w:rPr>
            </w:pPr>
            <w:r>
              <w:rPr>
                <w:rFonts w:ascii="Times New Roman" w:cs="Times New Roman" w:eastAsia="Times New Roman" w:hAnsi="Times New Roman"/>
                <w:sz w:val="22"/>
                <w:szCs w:val="22"/>
                <w:color w:val="auto"/>
              </w:rPr>
              <w:t>06/08/2021 RSU Stock Grants Issuer</w:t>
            </w:r>
          </w:p>
        </w:tc>
        <w:tc>
          <w:tcPr>
            <w:tcW w:w="2800" w:type="dxa"/>
            <w:vAlign w:val="bottom"/>
            <w:vMerge w:val="restart"/>
          </w:tcPr>
          <w:p>
            <w:pPr>
              <w:jc w:val="right"/>
              <w:ind w:right="632"/>
              <w:spacing w:after="0"/>
              <w:rPr>
                <w:sz w:val="20"/>
                <w:szCs w:val="20"/>
                <w:color w:val="auto"/>
              </w:rPr>
            </w:pPr>
            <w:r>
              <w:rPr>
                <w:rFonts w:ascii="Times New Roman" w:cs="Times New Roman" w:eastAsia="Times New Roman" w:hAnsi="Times New Roman"/>
                <w:sz w:val="22"/>
                <w:szCs w:val="22"/>
                <w:color w:val="auto"/>
              </w:rPr>
              <w:t>1296</w:t>
            </w:r>
          </w:p>
        </w:tc>
        <w:tc>
          <w:tcPr>
            <w:tcW w:w="114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06/08/2021</w:t>
            </w:r>
          </w:p>
        </w:tc>
        <w:tc>
          <w:tcPr>
            <w:tcW w:w="12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Equity</w:t>
            </w:r>
          </w:p>
        </w:tc>
        <w:tc>
          <w:tcPr>
            <w:tcW w:w="0" w:type="dxa"/>
            <w:vAlign w:val="bottom"/>
          </w:tcPr>
          <w:p>
            <w:pPr>
              <w:spacing w:after="0"/>
              <w:rPr>
                <w:sz w:val="1"/>
                <w:szCs w:val="1"/>
                <w:color w:val="auto"/>
              </w:rPr>
            </w:pPr>
          </w:p>
        </w:tc>
      </w:tr>
      <w:tr>
        <w:trPr>
          <w:trHeight w:val="282"/>
        </w:trPr>
        <w:tc>
          <w:tcPr>
            <w:tcW w:w="1140" w:type="dxa"/>
            <w:vAlign w:val="bottom"/>
            <w:vMerge w:val="continue"/>
          </w:tcPr>
          <w:p>
            <w:pPr>
              <w:spacing w:after="0"/>
              <w:rPr>
                <w:sz w:val="24"/>
                <w:szCs w:val="24"/>
                <w:color w:val="auto"/>
              </w:rPr>
            </w:pPr>
          </w:p>
        </w:tc>
        <w:tc>
          <w:tcPr>
            <w:tcW w:w="4380" w:type="dxa"/>
            <w:vAlign w:val="bottom"/>
            <w:gridSpan w:val="2"/>
            <w:vMerge w:val="continue"/>
          </w:tcPr>
          <w:p>
            <w:pPr>
              <w:spacing w:after="0"/>
              <w:rPr>
                <w:sz w:val="24"/>
                <w:szCs w:val="24"/>
                <w:color w:val="auto"/>
              </w:rPr>
            </w:pPr>
          </w:p>
        </w:tc>
        <w:tc>
          <w:tcPr>
            <w:tcW w:w="2800" w:type="dxa"/>
            <w:vAlign w:val="bottom"/>
            <w:vMerge w:val="continue"/>
          </w:tcPr>
          <w:p>
            <w:pPr>
              <w:spacing w:after="0"/>
              <w:rPr>
                <w:sz w:val="24"/>
                <w:szCs w:val="24"/>
                <w:color w:val="auto"/>
              </w:rPr>
            </w:pPr>
          </w:p>
        </w:tc>
        <w:tc>
          <w:tcPr>
            <w:tcW w:w="1140" w:type="dxa"/>
            <w:vAlign w:val="bottom"/>
            <w:vMerge w:val="continue"/>
          </w:tcPr>
          <w:p>
            <w:pPr>
              <w:spacing w:after="0"/>
              <w:rPr>
                <w:sz w:val="24"/>
                <w:szCs w:val="24"/>
                <w:color w:val="auto"/>
              </w:rPr>
            </w:pPr>
          </w:p>
        </w:tc>
        <w:tc>
          <w:tcPr>
            <w:tcW w:w="1280" w:type="dxa"/>
            <w:vAlign w:val="bottom"/>
          </w:tcPr>
          <w:p>
            <w:pPr>
              <w:ind w:left="20"/>
              <w:spacing w:after="0"/>
              <w:rPr>
                <w:sz w:val="20"/>
                <w:szCs w:val="20"/>
                <w:color w:val="auto"/>
              </w:rPr>
            </w:pPr>
            <w:r>
              <w:rPr>
                <w:rFonts w:ascii="Times New Roman" w:cs="Times New Roman" w:eastAsia="Times New Roman" w:hAnsi="Times New Roman"/>
                <w:sz w:val="22"/>
                <w:szCs w:val="22"/>
                <w:color w:val="auto"/>
                <w:w w:val="97"/>
              </w:rPr>
              <w:t>Compensation</w:t>
            </w:r>
          </w:p>
        </w:tc>
        <w:tc>
          <w:tcPr>
            <w:tcW w:w="0" w:type="dxa"/>
            <w:vAlign w:val="bottom"/>
          </w:tcPr>
          <w:p>
            <w:pPr>
              <w:spacing w:after="0"/>
              <w:rPr>
                <w:sz w:val="1"/>
                <w:szCs w:val="1"/>
                <w:color w:val="auto"/>
              </w:rPr>
            </w:pPr>
          </w:p>
        </w:tc>
      </w:tr>
      <w:tr>
        <w:trPr>
          <w:trHeight w:val="258"/>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4380" w:type="dxa"/>
            <w:vAlign w:val="bottom"/>
            <w:gridSpan w:val="2"/>
            <w:vMerge w:val="restart"/>
          </w:tcPr>
          <w:p>
            <w:pPr>
              <w:ind w:left="320"/>
              <w:spacing w:after="0"/>
              <w:rPr>
                <w:sz w:val="20"/>
                <w:szCs w:val="20"/>
                <w:color w:val="auto"/>
              </w:rPr>
            </w:pPr>
            <w:r>
              <w:rPr>
                <w:rFonts w:ascii="Times New Roman" w:cs="Times New Roman" w:eastAsia="Times New Roman" w:hAnsi="Times New Roman"/>
                <w:sz w:val="22"/>
                <w:szCs w:val="22"/>
                <w:color w:val="auto"/>
              </w:rPr>
              <w:t>06/07/2022 RSU Stock Grants issuer</w:t>
            </w:r>
          </w:p>
        </w:tc>
        <w:tc>
          <w:tcPr>
            <w:tcW w:w="2800" w:type="dxa"/>
            <w:vAlign w:val="bottom"/>
            <w:vMerge w:val="restart"/>
          </w:tcPr>
          <w:p>
            <w:pPr>
              <w:jc w:val="right"/>
              <w:ind w:right="632"/>
              <w:spacing w:after="0"/>
              <w:rPr>
                <w:sz w:val="20"/>
                <w:szCs w:val="20"/>
                <w:color w:val="auto"/>
              </w:rPr>
            </w:pPr>
            <w:r>
              <w:rPr>
                <w:rFonts w:ascii="Times New Roman" w:cs="Times New Roman" w:eastAsia="Times New Roman" w:hAnsi="Times New Roman"/>
                <w:sz w:val="22"/>
                <w:szCs w:val="22"/>
                <w:color w:val="auto"/>
              </w:rPr>
              <w:t>1518</w:t>
            </w:r>
          </w:p>
        </w:tc>
        <w:tc>
          <w:tcPr>
            <w:tcW w:w="114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06/07/2022</w:t>
            </w:r>
          </w:p>
        </w:tc>
        <w:tc>
          <w:tcPr>
            <w:tcW w:w="12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Equity</w:t>
            </w:r>
          </w:p>
        </w:tc>
        <w:tc>
          <w:tcPr>
            <w:tcW w:w="0" w:type="dxa"/>
            <w:vAlign w:val="bottom"/>
          </w:tcPr>
          <w:p>
            <w:pPr>
              <w:spacing w:after="0"/>
              <w:rPr>
                <w:sz w:val="1"/>
                <w:szCs w:val="1"/>
                <w:color w:val="auto"/>
              </w:rPr>
            </w:pPr>
          </w:p>
        </w:tc>
      </w:tr>
      <w:tr>
        <w:trPr>
          <w:trHeight w:val="282"/>
        </w:trPr>
        <w:tc>
          <w:tcPr>
            <w:tcW w:w="1140" w:type="dxa"/>
            <w:vAlign w:val="bottom"/>
            <w:vMerge w:val="continue"/>
          </w:tcPr>
          <w:p>
            <w:pPr>
              <w:spacing w:after="0"/>
              <w:rPr>
                <w:sz w:val="24"/>
                <w:szCs w:val="24"/>
                <w:color w:val="auto"/>
              </w:rPr>
            </w:pPr>
          </w:p>
        </w:tc>
        <w:tc>
          <w:tcPr>
            <w:tcW w:w="4380" w:type="dxa"/>
            <w:vAlign w:val="bottom"/>
            <w:gridSpan w:val="2"/>
            <w:vMerge w:val="continue"/>
          </w:tcPr>
          <w:p>
            <w:pPr>
              <w:spacing w:after="0"/>
              <w:rPr>
                <w:sz w:val="24"/>
                <w:szCs w:val="24"/>
                <w:color w:val="auto"/>
              </w:rPr>
            </w:pPr>
          </w:p>
        </w:tc>
        <w:tc>
          <w:tcPr>
            <w:tcW w:w="2800" w:type="dxa"/>
            <w:vAlign w:val="bottom"/>
            <w:vMerge w:val="continue"/>
          </w:tcPr>
          <w:p>
            <w:pPr>
              <w:spacing w:after="0"/>
              <w:rPr>
                <w:sz w:val="24"/>
                <w:szCs w:val="24"/>
                <w:color w:val="auto"/>
              </w:rPr>
            </w:pPr>
          </w:p>
        </w:tc>
        <w:tc>
          <w:tcPr>
            <w:tcW w:w="1140" w:type="dxa"/>
            <w:vAlign w:val="bottom"/>
            <w:vMerge w:val="continue"/>
          </w:tcPr>
          <w:p>
            <w:pPr>
              <w:spacing w:after="0"/>
              <w:rPr>
                <w:sz w:val="24"/>
                <w:szCs w:val="24"/>
                <w:color w:val="auto"/>
              </w:rPr>
            </w:pPr>
          </w:p>
        </w:tc>
        <w:tc>
          <w:tcPr>
            <w:tcW w:w="1280" w:type="dxa"/>
            <w:vAlign w:val="bottom"/>
          </w:tcPr>
          <w:p>
            <w:pPr>
              <w:ind w:left="20"/>
              <w:spacing w:after="0"/>
              <w:rPr>
                <w:sz w:val="20"/>
                <w:szCs w:val="20"/>
                <w:color w:val="auto"/>
              </w:rPr>
            </w:pPr>
            <w:r>
              <w:rPr>
                <w:rFonts w:ascii="Times New Roman" w:cs="Times New Roman" w:eastAsia="Times New Roman" w:hAnsi="Times New Roman"/>
                <w:sz w:val="22"/>
                <w:szCs w:val="22"/>
                <w:color w:val="auto"/>
                <w:w w:val="97"/>
              </w:rPr>
              <w:t>Compensation</w:t>
            </w:r>
          </w:p>
        </w:tc>
        <w:tc>
          <w:tcPr>
            <w:tcW w:w="0" w:type="dxa"/>
            <w:vAlign w:val="bottom"/>
          </w:tcPr>
          <w:p>
            <w:pPr>
              <w:spacing w:after="0"/>
              <w:rPr>
                <w:sz w:val="1"/>
                <w:szCs w:val="1"/>
                <w:color w:val="auto"/>
              </w:rPr>
            </w:pPr>
          </w:p>
        </w:tc>
      </w:tr>
      <w:tr>
        <w:trPr>
          <w:trHeight w:val="258"/>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4380" w:type="dxa"/>
            <w:vAlign w:val="bottom"/>
            <w:gridSpan w:val="2"/>
            <w:vMerge w:val="restart"/>
          </w:tcPr>
          <w:p>
            <w:pPr>
              <w:ind w:left="320"/>
              <w:spacing w:after="0"/>
              <w:rPr>
                <w:sz w:val="20"/>
                <w:szCs w:val="20"/>
                <w:color w:val="auto"/>
              </w:rPr>
            </w:pPr>
            <w:r>
              <w:rPr>
                <w:rFonts w:ascii="Times New Roman" w:cs="Times New Roman" w:eastAsia="Times New Roman" w:hAnsi="Times New Roman"/>
                <w:sz w:val="22"/>
                <w:szCs w:val="22"/>
                <w:color w:val="auto"/>
              </w:rPr>
              <w:t>06/05/2023 RSU Stock Grants Issuer</w:t>
            </w:r>
          </w:p>
        </w:tc>
        <w:tc>
          <w:tcPr>
            <w:tcW w:w="2800" w:type="dxa"/>
            <w:vAlign w:val="bottom"/>
            <w:vMerge w:val="restart"/>
          </w:tcPr>
          <w:p>
            <w:pPr>
              <w:jc w:val="right"/>
              <w:ind w:right="632"/>
              <w:spacing w:after="0"/>
              <w:rPr>
                <w:sz w:val="20"/>
                <w:szCs w:val="20"/>
                <w:color w:val="auto"/>
              </w:rPr>
            </w:pPr>
            <w:r>
              <w:rPr>
                <w:rFonts w:ascii="Times New Roman" w:cs="Times New Roman" w:eastAsia="Times New Roman" w:hAnsi="Times New Roman"/>
                <w:sz w:val="22"/>
                <w:szCs w:val="22"/>
                <w:color w:val="auto"/>
              </w:rPr>
              <w:t>2587</w:t>
            </w:r>
          </w:p>
        </w:tc>
        <w:tc>
          <w:tcPr>
            <w:tcW w:w="114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06/05/2023</w:t>
            </w:r>
          </w:p>
        </w:tc>
        <w:tc>
          <w:tcPr>
            <w:tcW w:w="12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Equity</w:t>
            </w:r>
          </w:p>
        </w:tc>
        <w:tc>
          <w:tcPr>
            <w:tcW w:w="0" w:type="dxa"/>
            <w:vAlign w:val="bottom"/>
          </w:tcPr>
          <w:p>
            <w:pPr>
              <w:spacing w:after="0"/>
              <w:rPr>
                <w:sz w:val="1"/>
                <w:szCs w:val="1"/>
                <w:color w:val="auto"/>
              </w:rPr>
            </w:pPr>
          </w:p>
        </w:tc>
      </w:tr>
      <w:tr>
        <w:trPr>
          <w:trHeight w:val="282"/>
        </w:trPr>
        <w:tc>
          <w:tcPr>
            <w:tcW w:w="1140" w:type="dxa"/>
            <w:vAlign w:val="bottom"/>
            <w:vMerge w:val="continue"/>
          </w:tcPr>
          <w:p>
            <w:pPr>
              <w:spacing w:after="0"/>
              <w:rPr>
                <w:sz w:val="24"/>
                <w:szCs w:val="24"/>
                <w:color w:val="auto"/>
              </w:rPr>
            </w:pPr>
          </w:p>
        </w:tc>
        <w:tc>
          <w:tcPr>
            <w:tcW w:w="4380" w:type="dxa"/>
            <w:vAlign w:val="bottom"/>
            <w:gridSpan w:val="2"/>
            <w:vMerge w:val="continue"/>
          </w:tcPr>
          <w:p>
            <w:pPr>
              <w:spacing w:after="0"/>
              <w:rPr>
                <w:sz w:val="24"/>
                <w:szCs w:val="24"/>
                <w:color w:val="auto"/>
              </w:rPr>
            </w:pPr>
          </w:p>
        </w:tc>
        <w:tc>
          <w:tcPr>
            <w:tcW w:w="2800" w:type="dxa"/>
            <w:vAlign w:val="bottom"/>
            <w:vMerge w:val="continue"/>
          </w:tcPr>
          <w:p>
            <w:pPr>
              <w:spacing w:after="0"/>
              <w:rPr>
                <w:sz w:val="24"/>
                <w:szCs w:val="24"/>
                <w:color w:val="auto"/>
              </w:rPr>
            </w:pPr>
          </w:p>
        </w:tc>
        <w:tc>
          <w:tcPr>
            <w:tcW w:w="1140" w:type="dxa"/>
            <w:vAlign w:val="bottom"/>
            <w:vMerge w:val="continue"/>
          </w:tcPr>
          <w:p>
            <w:pPr>
              <w:spacing w:after="0"/>
              <w:rPr>
                <w:sz w:val="24"/>
                <w:szCs w:val="24"/>
                <w:color w:val="auto"/>
              </w:rPr>
            </w:pPr>
          </w:p>
        </w:tc>
        <w:tc>
          <w:tcPr>
            <w:tcW w:w="1280" w:type="dxa"/>
            <w:vAlign w:val="bottom"/>
          </w:tcPr>
          <w:p>
            <w:pPr>
              <w:ind w:left="20"/>
              <w:spacing w:after="0"/>
              <w:rPr>
                <w:sz w:val="20"/>
                <w:szCs w:val="20"/>
                <w:color w:val="auto"/>
              </w:rPr>
            </w:pPr>
            <w:r>
              <w:rPr>
                <w:rFonts w:ascii="Times New Roman" w:cs="Times New Roman" w:eastAsia="Times New Roman" w:hAnsi="Times New Roman"/>
                <w:sz w:val="22"/>
                <w:szCs w:val="22"/>
                <w:color w:val="auto"/>
                <w:w w:val="97"/>
              </w:rPr>
              <w:t>Compensation</w:t>
            </w:r>
          </w:p>
        </w:tc>
        <w:tc>
          <w:tcPr>
            <w:tcW w:w="0" w:type="dxa"/>
            <w:vAlign w:val="bottom"/>
          </w:tcPr>
          <w:p>
            <w:pPr>
              <w:spacing w:after="0"/>
              <w:rPr>
                <w:sz w:val="1"/>
                <w:szCs w:val="1"/>
                <w:color w:val="auto"/>
              </w:rPr>
            </w:pPr>
          </w:p>
        </w:tc>
      </w:tr>
      <w:tr>
        <w:trPr>
          <w:trHeight w:val="258"/>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4380" w:type="dxa"/>
            <w:vAlign w:val="bottom"/>
            <w:gridSpan w:val="2"/>
            <w:vMerge w:val="restart"/>
          </w:tcPr>
          <w:p>
            <w:pPr>
              <w:ind w:left="320"/>
              <w:spacing w:after="0"/>
              <w:rPr>
                <w:sz w:val="20"/>
                <w:szCs w:val="20"/>
                <w:color w:val="auto"/>
              </w:rPr>
            </w:pPr>
            <w:r>
              <w:rPr>
                <w:rFonts w:ascii="Times New Roman" w:cs="Times New Roman" w:eastAsia="Times New Roman" w:hAnsi="Times New Roman"/>
                <w:sz w:val="22"/>
                <w:szCs w:val="22"/>
                <w:color w:val="auto"/>
              </w:rPr>
              <w:t>06/03/2024 RSU Stock Grants Issuer</w:t>
            </w:r>
          </w:p>
        </w:tc>
        <w:tc>
          <w:tcPr>
            <w:tcW w:w="2800" w:type="dxa"/>
            <w:vAlign w:val="bottom"/>
            <w:vMerge w:val="restart"/>
          </w:tcPr>
          <w:p>
            <w:pPr>
              <w:jc w:val="right"/>
              <w:ind w:right="632"/>
              <w:spacing w:after="0"/>
              <w:rPr>
                <w:sz w:val="20"/>
                <w:szCs w:val="20"/>
                <w:color w:val="auto"/>
              </w:rPr>
            </w:pPr>
            <w:r>
              <w:rPr>
                <w:rFonts w:ascii="Times New Roman" w:cs="Times New Roman" w:eastAsia="Times New Roman" w:hAnsi="Times New Roman"/>
                <w:sz w:val="22"/>
                <w:szCs w:val="22"/>
                <w:color w:val="auto"/>
              </w:rPr>
              <w:t>2295</w:t>
            </w:r>
          </w:p>
        </w:tc>
        <w:tc>
          <w:tcPr>
            <w:tcW w:w="114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06/03/2024</w:t>
            </w:r>
          </w:p>
        </w:tc>
        <w:tc>
          <w:tcPr>
            <w:tcW w:w="12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Equity</w:t>
            </w:r>
          </w:p>
        </w:tc>
        <w:tc>
          <w:tcPr>
            <w:tcW w:w="0" w:type="dxa"/>
            <w:vAlign w:val="bottom"/>
          </w:tcPr>
          <w:p>
            <w:pPr>
              <w:spacing w:after="0"/>
              <w:rPr>
                <w:sz w:val="1"/>
                <w:szCs w:val="1"/>
                <w:color w:val="auto"/>
              </w:rPr>
            </w:pPr>
          </w:p>
        </w:tc>
      </w:tr>
      <w:tr>
        <w:trPr>
          <w:trHeight w:val="282"/>
        </w:trPr>
        <w:tc>
          <w:tcPr>
            <w:tcW w:w="1140" w:type="dxa"/>
            <w:vAlign w:val="bottom"/>
            <w:vMerge w:val="continue"/>
          </w:tcPr>
          <w:p>
            <w:pPr>
              <w:spacing w:after="0"/>
              <w:rPr>
                <w:sz w:val="24"/>
                <w:szCs w:val="24"/>
                <w:color w:val="auto"/>
              </w:rPr>
            </w:pPr>
          </w:p>
        </w:tc>
        <w:tc>
          <w:tcPr>
            <w:tcW w:w="4380" w:type="dxa"/>
            <w:vAlign w:val="bottom"/>
            <w:gridSpan w:val="2"/>
            <w:vMerge w:val="continue"/>
          </w:tcPr>
          <w:p>
            <w:pPr>
              <w:spacing w:after="0"/>
              <w:rPr>
                <w:sz w:val="24"/>
                <w:szCs w:val="24"/>
                <w:color w:val="auto"/>
              </w:rPr>
            </w:pPr>
          </w:p>
        </w:tc>
        <w:tc>
          <w:tcPr>
            <w:tcW w:w="2800" w:type="dxa"/>
            <w:vAlign w:val="bottom"/>
            <w:vMerge w:val="continue"/>
          </w:tcPr>
          <w:p>
            <w:pPr>
              <w:spacing w:after="0"/>
              <w:rPr>
                <w:sz w:val="24"/>
                <w:szCs w:val="24"/>
                <w:color w:val="auto"/>
              </w:rPr>
            </w:pPr>
          </w:p>
        </w:tc>
        <w:tc>
          <w:tcPr>
            <w:tcW w:w="1140" w:type="dxa"/>
            <w:vAlign w:val="bottom"/>
            <w:vMerge w:val="continue"/>
          </w:tcPr>
          <w:p>
            <w:pPr>
              <w:spacing w:after="0"/>
              <w:rPr>
                <w:sz w:val="24"/>
                <w:szCs w:val="24"/>
                <w:color w:val="auto"/>
              </w:rPr>
            </w:pPr>
          </w:p>
        </w:tc>
        <w:tc>
          <w:tcPr>
            <w:tcW w:w="1280" w:type="dxa"/>
            <w:vAlign w:val="bottom"/>
          </w:tcPr>
          <w:p>
            <w:pPr>
              <w:ind w:left="20"/>
              <w:spacing w:after="0"/>
              <w:rPr>
                <w:sz w:val="20"/>
                <w:szCs w:val="20"/>
                <w:color w:val="auto"/>
              </w:rPr>
            </w:pPr>
            <w:r>
              <w:rPr>
                <w:rFonts w:ascii="Times New Roman" w:cs="Times New Roman" w:eastAsia="Times New Roman" w:hAnsi="Times New Roman"/>
                <w:sz w:val="22"/>
                <w:szCs w:val="22"/>
                <w:color w:val="auto"/>
                <w:w w:val="97"/>
              </w:rPr>
              <w:t>Compensation</w:t>
            </w:r>
          </w:p>
        </w:tc>
        <w:tc>
          <w:tcPr>
            <w:tcW w:w="0" w:type="dxa"/>
            <w:vAlign w:val="bottom"/>
          </w:tcPr>
          <w:p>
            <w:pPr>
              <w:spacing w:after="0"/>
              <w:rPr>
                <w:sz w:val="1"/>
                <w:szCs w:val="1"/>
                <w:color w:val="auto"/>
              </w:rPr>
            </w:pPr>
          </w:p>
        </w:tc>
      </w:tr>
      <w:tr>
        <w:trPr>
          <w:trHeight w:val="258"/>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4380" w:type="dxa"/>
            <w:vAlign w:val="bottom"/>
            <w:gridSpan w:val="2"/>
            <w:vMerge w:val="restart"/>
          </w:tcPr>
          <w:p>
            <w:pPr>
              <w:ind w:left="320"/>
              <w:spacing w:after="0"/>
              <w:rPr>
                <w:sz w:val="20"/>
                <w:szCs w:val="20"/>
                <w:color w:val="auto"/>
              </w:rPr>
            </w:pPr>
            <w:r>
              <w:rPr>
                <w:rFonts w:ascii="Times New Roman" w:cs="Times New Roman" w:eastAsia="Times New Roman" w:hAnsi="Times New Roman"/>
                <w:sz w:val="22"/>
                <w:szCs w:val="22"/>
                <w:color w:val="auto"/>
              </w:rPr>
              <w:t>06/02/2025 RSU Stock Grants Issuer</w:t>
            </w:r>
          </w:p>
        </w:tc>
        <w:tc>
          <w:tcPr>
            <w:tcW w:w="2800" w:type="dxa"/>
            <w:vAlign w:val="bottom"/>
            <w:vMerge w:val="restart"/>
          </w:tcPr>
          <w:p>
            <w:pPr>
              <w:jc w:val="right"/>
              <w:ind w:right="632"/>
              <w:spacing w:after="0"/>
              <w:rPr>
                <w:sz w:val="20"/>
                <w:szCs w:val="20"/>
                <w:color w:val="auto"/>
              </w:rPr>
            </w:pPr>
            <w:r>
              <w:rPr>
                <w:rFonts w:ascii="Times New Roman" w:cs="Times New Roman" w:eastAsia="Times New Roman" w:hAnsi="Times New Roman"/>
                <w:sz w:val="22"/>
                <w:szCs w:val="22"/>
                <w:color w:val="auto"/>
              </w:rPr>
              <w:t>4453</w:t>
            </w:r>
          </w:p>
        </w:tc>
        <w:tc>
          <w:tcPr>
            <w:tcW w:w="114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06/02/2025</w:t>
            </w:r>
          </w:p>
        </w:tc>
        <w:tc>
          <w:tcPr>
            <w:tcW w:w="12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Equity</w:t>
            </w:r>
          </w:p>
        </w:tc>
        <w:tc>
          <w:tcPr>
            <w:tcW w:w="0" w:type="dxa"/>
            <w:vAlign w:val="bottom"/>
          </w:tcPr>
          <w:p>
            <w:pPr>
              <w:spacing w:after="0"/>
              <w:rPr>
                <w:sz w:val="1"/>
                <w:szCs w:val="1"/>
                <w:color w:val="auto"/>
              </w:rPr>
            </w:pPr>
          </w:p>
        </w:tc>
      </w:tr>
      <w:tr>
        <w:trPr>
          <w:trHeight w:val="282"/>
        </w:trPr>
        <w:tc>
          <w:tcPr>
            <w:tcW w:w="1140" w:type="dxa"/>
            <w:vAlign w:val="bottom"/>
            <w:vMerge w:val="continue"/>
          </w:tcPr>
          <w:p>
            <w:pPr>
              <w:spacing w:after="0"/>
              <w:rPr>
                <w:sz w:val="24"/>
                <w:szCs w:val="24"/>
                <w:color w:val="auto"/>
              </w:rPr>
            </w:pPr>
          </w:p>
        </w:tc>
        <w:tc>
          <w:tcPr>
            <w:tcW w:w="4380" w:type="dxa"/>
            <w:vAlign w:val="bottom"/>
            <w:gridSpan w:val="2"/>
            <w:vMerge w:val="continue"/>
          </w:tcPr>
          <w:p>
            <w:pPr>
              <w:spacing w:after="0"/>
              <w:rPr>
                <w:sz w:val="24"/>
                <w:szCs w:val="24"/>
                <w:color w:val="auto"/>
              </w:rPr>
            </w:pPr>
          </w:p>
        </w:tc>
        <w:tc>
          <w:tcPr>
            <w:tcW w:w="2800" w:type="dxa"/>
            <w:vAlign w:val="bottom"/>
            <w:vMerge w:val="continue"/>
          </w:tcPr>
          <w:p>
            <w:pPr>
              <w:spacing w:after="0"/>
              <w:rPr>
                <w:sz w:val="24"/>
                <w:szCs w:val="24"/>
                <w:color w:val="auto"/>
              </w:rPr>
            </w:pPr>
          </w:p>
        </w:tc>
        <w:tc>
          <w:tcPr>
            <w:tcW w:w="1140" w:type="dxa"/>
            <w:vAlign w:val="bottom"/>
            <w:vMerge w:val="continue"/>
          </w:tcPr>
          <w:p>
            <w:pPr>
              <w:spacing w:after="0"/>
              <w:rPr>
                <w:sz w:val="24"/>
                <w:szCs w:val="24"/>
                <w:color w:val="auto"/>
              </w:rPr>
            </w:pPr>
          </w:p>
        </w:tc>
        <w:tc>
          <w:tcPr>
            <w:tcW w:w="1280" w:type="dxa"/>
            <w:vAlign w:val="bottom"/>
          </w:tcPr>
          <w:p>
            <w:pPr>
              <w:ind w:left="20"/>
              <w:spacing w:after="0"/>
              <w:rPr>
                <w:sz w:val="20"/>
                <w:szCs w:val="20"/>
                <w:color w:val="auto"/>
              </w:rPr>
            </w:pPr>
            <w:r>
              <w:rPr>
                <w:rFonts w:ascii="Times New Roman" w:cs="Times New Roman" w:eastAsia="Times New Roman" w:hAnsi="Times New Roman"/>
                <w:sz w:val="22"/>
                <w:szCs w:val="22"/>
                <w:color w:val="auto"/>
                <w:w w:val="97"/>
              </w:rPr>
              <w:t>Compensation</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3639820</wp:posOffset>
            </wp:positionH>
            <wp:positionV relativeFrom="paragraph">
              <wp:posOffset>-1601470</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3639820</wp:posOffset>
            </wp:positionH>
            <wp:positionV relativeFrom="paragraph">
              <wp:posOffset>-1258570</wp:posOffset>
            </wp:positionV>
            <wp:extent cx="128905" cy="1289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3639820</wp:posOffset>
            </wp:positionH>
            <wp:positionV relativeFrom="paragraph">
              <wp:posOffset>-915670</wp:posOffset>
            </wp:positionV>
            <wp:extent cx="128905" cy="12890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3639820</wp:posOffset>
            </wp:positionH>
            <wp:positionV relativeFrom="paragraph">
              <wp:posOffset>-572770</wp:posOffset>
            </wp:positionV>
            <wp:extent cx="128905" cy="12827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8905" cy="128270"/>
                    </a:xfrm>
                    <a:prstGeom prst="rect">
                      <a:avLst/>
                    </a:prstGeom>
                    <a:noFill/>
                  </pic:spPr>
                </pic:pic>
              </a:graphicData>
            </a:graphic>
          </wp:anchor>
        </w:drawing>
        <w:drawing>
          <wp:anchor simplePos="0" relativeHeight="251657728" behindDoc="1" locked="0" layoutInCell="0" allowOverlap="1">
            <wp:simplePos x="0" y="0"/>
            <wp:positionH relativeFrom="column">
              <wp:posOffset>3639820</wp:posOffset>
            </wp:positionH>
            <wp:positionV relativeFrom="paragraph">
              <wp:posOffset>-229870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270"/>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ectPr>
          <w:pgSz w:w="11900" w:h="16838" w:orient="portrait"/>
          <w:cols w:equalWidth="0" w:num="1">
            <w:col w:w="11240"/>
          </w:cols>
          <w:pgMar w:left="320" w:top="98" w:right="339" w:bottom="1440" w:gutter="0" w:footer="0" w:header="0"/>
        </w:sectPr>
      </w:pP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Remarks</w:t>
      </w:r>
    </w:p>
    <w:p>
      <w:pPr>
        <w:spacing w:after="0" w:line="20" w:lineRule="exact"/>
        <w:rPr>
          <w:sz w:val="20"/>
          <w:szCs w:val="20"/>
          <w:color w:val="auto"/>
        </w:rPr>
      </w:pPr>
      <w:r>
        <w:rPr>
          <w:sz w:val="20"/>
          <w:szCs w:val="20"/>
          <w:color w:val="auto"/>
        </w:rPr>
        <w:br w:type="column"/>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Shares being sold out of NINA A TRAN &amp; THAO N TRAN TTEE TRAN FAMILY TRUST</w:t>
      </w:r>
    </w:p>
    <w:p>
      <w:pPr>
        <w:spacing w:after="0" w:line="56" w:lineRule="exact"/>
        <w:rPr>
          <w:sz w:val="20"/>
          <w:szCs w:val="20"/>
          <w:color w:val="auto"/>
        </w:rPr>
      </w:pPr>
    </w:p>
    <w:p>
      <w:pPr>
        <w:sectPr>
          <w:pgSz w:w="11900" w:h="16838" w:orient="portrait"/>
          <w:cols w:equalWidth="0" w:num="2">
            <w:col w:w="900" w:space="720"/>
            <w:col w:w="9620"/>
          </w:cols>
          <w:pgMar w:left="320" w:top="98" w:right="339" w:bottom="1440" w:gutter="0" w:footer="0" w:header="0"/>
          <w:type w:val="continuous"/>
        </w:sectPr>
      </w:pPr>
    </w:p>
    <w:p>
      <w:pPr>
        <w:ind w:left="40"/>
        <w:spacing w:after="0"/>
        <w:rPr>
          <w:sz w:val="20"/>
          <w:szCs w:val="20"/>
          <w:color w:val="auto"/>
        </w:rPr>
      </w:pPr>
      <w:r>
        <w:rPr>
          <w:rFonts w:ascii="Times New Roman" w:cs="Times New Roman" w:eastAsia="Times New Roman" w:hAnsi="Times New Roman"/>
          <w:sz w:val="21"/>
          <w:szCs w:val="21"/>
          <w:color w:val="auto"/>
        </w:rPr>
        <w:t>Date of Notice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color w:val="auto"/>
        </w:rPr>
        <w:t>06/24/2026</w:t>
      </w:r>
    </w:p>
    <w:p>
      <w:pPr>
        <w:spacing w:after="0" w:line="50" w:lineRule="exact"/>
        <w:rPr>
          <w:sz w:val="20"/>
          <w:szCs w:val="20"/>
          <w:color w:val="auto"/>
        </w:rPr>
      </w:pPr>
    </w:p>
    <w:p>
      <w:pPr>
        <w:sectPr>
          <w:pgSz w:w="11900" w:h="16838" w:orient="portrait"/>
          <w:cols w:equalWidth="0" w:num="2">
            <w:col w:w="1320" w:space="300"/>
            <w:col w:w="9620"/>
          </w:cols>
          <w:pgMar w:left="320" w:top="98" w:right="339" w:bottom="1440" w:gutter="0" w:footer="0" w:header="0"/>
          <w:type w:val="continuous"/>
        </w:sectPr>
      </w:pPr>
    </w:p>
    <w:p>
      <w:pPr>
        <w:ind w:left="40"/>
        <w:spacing w:after="0"/>
        <w:rPr>
          <w:sz w:val="20"/>
          <w:szCs w:val="20"/>
          <w:color w:val="auto"/>
        </w:rPr>
      </w:pPr>
      <w:r>
        <w:rPr>
          <w:rFonts w:ascii="Times New Roman" w:cs="Times New Roman" w:eastAsia="Times New Roman" w:hAnsi="Times New Roman"/>
          <w:sz w:val="21"/>
          <w:szCs w:val="21"/>
          <w:b w:val="1"/>
          <w:bCs w:val="1"/>
          <w:i w:val="1"/>
          <w:iCs w:val="1"/>
          <w:color w:val="auto"/>
        </w:rPr>
        <w:t>ATTENTION:</w:t>
      </w:r>
    </w:p>
    <w:p>
      <w:pPr>
        <w:sectPr>
          <w:pgSz w:w="11900" w:h="16838" w:orient="portrait"/>
          <w:cols w:equalWidth="0" w:num="1">
            <w:col w:w="11240"/>
          </w:cols>
          <w:pgMar w:left="320" w:top="98" w:right="339" w:bottom="1440" w:gutter="0" w:footer="0" w:header="0"/>
          <w:type w:val="continuous"/>
        </w:sectPr>
      </w:pPr>
    </w:p>
    <w:p>
      <w:pPr>
        <w:spacing w:after="0" w:line="345"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16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Nina Tran</w:t>
      </w:r>
    </w:p>
    <w:p>
      <w:pPr>
        <w:spacing w:after="0" w:line="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 Id="rId12" Type="http://schemas.openxmlformats.org/officeDocument/2006/relationships/image" Target="media/image5.jpeg"/><Relationship Id="rId13" Type="http://schemas.openxmlformats.org/officeDocument/2006/relationships/image" Target="media/image6.jpeg"/><Relationship Id="rId14" Type="http://schemas.openxmlformats.org/officeDocument/2006/relationships/image" Target="media/image7.jpeg"/><Relationship Id="rId15" Type="http://schemas.openxmlformats.org/officeDocument/2006/relationships/image" Target="media/image8.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2026-06-24T15:30:35Z</dcterms:created>
  <dcterms:modified xsi:type="dcterms:W3CDTF">2026-06-24T15:30:35Z</dcterms:modified>
</cp:coreProperties>
</file>